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8869" w14:textId="200DC431" w:rsidR="00227C59" w:rsidRPr="00227C59" w:rsidRDefault="00227C59" w:rsidP="00227C59">
      <w:pPr>
        <w:shd w:val="clear" w:color="auto" w:fill="FAFAF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43E20843" w14:textId="10ED1313" w:rsidR="00227C59" w:rsidRDefault="00227C59" w:rsidP="00227C59">
      <w:pPr>
        <w:shd w:val="clear" w:color="auto" w:fill="FAFAFA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  <w:lang w:val="sq-MK"/>
        </w:rPr>
      </w:pPr>
      <w:r w:rsidRPr="0040466A">
        <w:rPr>
          <w:rFonts w:ascii="Arial" w:hAnsi="Arial" w:cs="Arial"/>
          <w:sz w:val="24"/>
          <w:szCs w:val="24"/>
          <w:lang w:val="sq-MK"/>
        </w:rPr>
        <w:t>Fondi për Sigurimin e Depozitave</w:t>
      </w:r>
    </w:p>
    <w:p w14:paraId="72018BCD" w14:textId="7656365A" w:rsidR="00227C59" w:rsidRPr="00227C59" w:rsidRDefault="00227C59" w:rsidP="00227C59">
      <w:pPr>
        <w:shd w:val="clear" w:color="auto" w:fill="FAFAFA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24.01.2017</w:t>
      </w:r>
    </w:p>
    <w:p w14:paraId="090D590D" w14:textId="004721A3" w:rsidR="00227C59" w:rsidRPr="00227C59" w:rsidRDefault="00227C59" w:rsidP="00227C59">
      <w:pPr>
        <w:shd w:val="clear" w:color="auto" w:fill="FAFAF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40466A">
        <w:rPr>
          <w:rFonts w:ascii="Arial" w:hAnsi="Arial" w:cs="Arial"/>
          <w:sz w:val="24"/>
          <w:szCs w:val="24"/>
          <w:lang w:val="sq-MK"/>
        </w:rPr>
        <w:t xml:space="preserve"> Lista e informatave me karakter publik</w:t>
      </w:r>
    </w:p>
    <w:p w14:paraId="67E2B236" w14:textId="6BF4299B" w:rsidR="00227C59" w:rsidRPr="00E55598" w:rsidRDefault="00227C59" w:rsidP="00227C59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7EDBACE9" w14:textId="225322BA" w:rsidR="00227C59" w:rsidRPr="0040466A" w:rsidRDefault="00227C59" w:rsidP="00227C59">
      <w:pPr>
        <w:shd w:val="clear" w:color="auto" w:fill="FAFAFA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4B2B53DE" w14:textId="25E2268D" w:rsidR="00227C59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40466A">
        <w:rPr>
          <w:rFonts w:ascii="Arial" w:hAnsi="Arial" w:cs="Arial"/>
          <w:sz w:val="24"/>
          <w:szCs w:val="24"/>
        </w:rPr>
        <w:t xml:space="preserve">1. </w:t>
      </w:r>
      <w:r w:rsidRPr="0040466A">
        <w:rPr>
          <w:rFonts w:ascii="Arial" w:hAnsi="Arial" w:cs="Arial"/>
          <w:sz w:val="24"/>
          <w:szCs w:val="24"/>
          <w:lang w:val="sq-MK"/>
        </w:rPr>
        <w:t>Ligji për Fondin e Sigurimit të Depozitave</w:t>
      </w:r>
    </w:p>
    <w:p w14:paraId="6FEDBE1F" w14:textId="77777777" w:rsidR="00227C59" w:rsidRPr="00227C59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33BFD667" w14:textId="77777777" w:rsidR="00227C59" w:rsidRPr="00227C59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40466A">
        <w:rPr>
          <w:rFonts w:ascii="Arial" w:hAnsi="Arial" w:cs="Arial"/>
          <w:sz w:val="24"/>
          <w:szCs w:val="24"/>
        </w:rPr>
        <w:t>2.</w:t>
      </w:r>
      <w:r w:rsidRPr="0040466A">
        <w:rPr>
          <w:rFonts w:ascii="Arial" w:hAnsi="Arial" w:cs="Arial"/>
          <w:sz w:val="24"/>
          <w:szCs w:val="24"/>
          <w:lang w:val="sq-MK"/>
        </w:rPr>
        <w:t xml:space="preserve">Statuti i Fondit për Sigurimin e Depozitave </w:t>
      </w:r>
    </w:p>
    <w:p w14:paraId="35685D56" w14:textId="0EA38F5F" w:rsidR="00227C59" w:rsidRPr="0040466A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40466A">
        <w:rPr>
          <w:rFonts w:ascii="Arial" w:hAnsi="Arial" w:cs="Arial"/>
          <w:sz w:val="24"/>
          <w:szCs w:val="24"/>
        </w:rPr>
        <w:t xml:space="preserve">  </w:t>
      </w:r>
    </w:p>
    <w:p w14:paraId="7FD18BFF" w14:textId="6190EB4F" w:rsidR="00227C59" w:rsidRPr="00227C59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40466A">
        <w:rPr>
          <w:rFonts w:ascii="Arial" w:hAnsi="Arial" w:cs="Arial"/>
          <w:sz w:val="24"/>
          <w:szCs w:val="24"/>
        </w:rPr>
        <w:t xml:space="preserve">3. </w:t>
      </w:r>
      <w:r w:rsidRPr="0040466A">
        <w:rPr>
          <w:rFonts w:ascii="Arial" w:hAnsi="Arial" w:cs="Arial"/>
          <w:sz w:val="24"/>
          <w:szCs w:val="24"/>
          <w:lang w:val="sq-MK"/>
        </w:rPr>
        <w:t>Raportet vjetore për punën e Fondit për Sigurimin e Depozitave</w:t>
      </w:r>
    </w:p>
    <w:p w14:paraId="0FA010E4" w14:textId="77777777" w:rsidR="00227C59" w:rsidRPr="0040466A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24F4BB16" w14:textId="0AB4B07B" w:rsidR="00227C59" w:rsidRPr="00227C59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40466A">
        <w:rPr>
          <w:rFonts w:ascii="Arial" w:hAnsi="Arial" w:cs="Arial"/>
          <w:sz w:val="24"/>
          <w:szCs w:val="24"/>
        </w:rPr>
        <w:t xml:space="preserve"> 4. </w:t>
      </w:r>
      <w:r w:rsidRPr="0040466A">
        <w:rPr>
          <w:rFonts w:ascii="Arial" w:hAnsi="Arial" w:cs="Arial"/>
          <w:sz w:val="24"/>
          <w:szCs w:val="24"/>
          <w:lang w:val="sq-MK"/>
        </w:rPr>
        <w:t xml:space="preserve">Anëtaret e Fondit për Sigurimin e Depozitave – banka dhe kursimore në Republikën e Maqedonisë së Veriut </w:t>
      </w:r>
    </w:p>
    <w:p w14:paraId="50E31442" w14:textId="77777777" w:rsidR="00227C59" w:rsidRPr="0040466A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5BBA01CC" w14:textId="328CFCF2" w:rsidR="00227C59" w:rsidRPr="00227C59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40466A">
        <w:rPr>
          <w:rFonts w:ascii="Arial" w:hAnsi="Arial" w:cs="Arial"/>
          <w:sz w:val="24"/>
          <w:szCs w:val="24"/>
        </w:rPr>
        <w:t xml:space="preserve"> 5.</w:t>
      </w:r>
      <w:r w:rsidRPr="0040466A">
        <w:rPr>
          <w:rFonts w:ascii="Arial" w:hAnsi="Arial" w:cs="Arial"/>
          <w:sz w:val="24"/>
          <w:szCs w:val="24"/>
          <w:lang w:val="sq-MK"/>
        </w:rPr>
        <w:t xml:space="preserve"> Vlerën e kompenzmit të deponentëve nëpër banka dhe kursimore në falimentim ose likuidim nga ana e Fondit</w:t>
      </w:r>
    </w:p>
    <w:p w14:paraId="65D0A900" w14:textId="77777777" w:rsidR="00227C59" w:rsidRPr="0040466A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09E3E1E7" w14:textId="10F06415" w:rsidR="00227C59" w:rsidRPr="00227C59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40466A">
        <w:rPr>
          <w:rFonts w:ascii="Arial" w:hAnsi="Arial" w:cs="Arial"/>
          <w:sz w:val="24"/>
          <w:szCs w:val="24"/>
        </w:rPr>
        <w:t xml:space="preserve"> 6. </w:t>
      </w:r>
      <w:r w:rsidRPr="0040466A">
        <w:rPr>
          <w:rFonts w:ascii="Arial" w:hAnsi="Arial" w:cs="Arial"/>
          <w:sz w:val="24"/>
          <w:szCs w:val="24"/>
          <w:lang w:val="sq-MK"/>
        </w:rPr>
        <w:t>Depozita të cilat janë të siguruara në Fondin për Sigurimi e Depozitave</w:t>
      </w:r>
    </w:p>
    <w:p w14:paraId="713C2F80" w14:textId="77777777" w:rsidR="00227C59" w:rsidRPr="0040466A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</w:p>
    <w:p w14:paraId="065E18E3" w14:textId="77777777" w:rsidR="00227C59" w:rsidRPr="0040466A" w:rsidRDefault="00227C59" w:rsidP="00227C5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en-GB"/>
        </w:rPr>
      </w:pPr>
      <w:r w:rsidRPr="0040466A">
        <w:rPr>
          <w:rFonts w:ascii="Arial" w:hAnsi="Arial" w:cs="Arial"/>
          <w:sz w:val="24"/>
          <w:szCs w:val="24"/>
        </w:rPr>
        <w:t xml:space="preserve"> 7. </w:t>
      </w:r>
      <w:r>
        <w:rPr>
          <w:rFonts w:ascii="Arial" w:hAnsi="Arial" w:cs="Arial"/>
          <w:sz w:val="24"/>
          <w:szCs w:val="24"/>
          <w:lang w:val="sq-MK"/>
        </w:rPr>
        <w:t>Depozita të cilat nuk kompenzohen nga ana e Fondit</w:t>
      </w:r>
    </w:p>
    <w:p w14:paraId="25D222FD" w14:textId="77777777" w:rsidR="007227A9" w:rsidRDefault="00227C59"/>
    <w:sectPr w:rsidR="00722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B15CC"/>
    <w:multiLevelType w:val="multilevel"/>
    <w:tmpl w:val="C9C0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59"/>
    <w:rsid w:val="00227C59"/>
    <w:rsid w:val="002B2703"/>
    <w:rsid w:val="00E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5427"/>
  <w15:chartTrackingRefBased/>
  <w15:docId w15:val="{DA5D13C5-72E0-485A-B8A9-8EA7F5D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antigona seferi</dc:creator>
  <cp:keywords/>
  <dc:description/>
  <cp:lastModifiedBy>antigona seferi</cp:lastModifiedBy>
  <cp:revision>1</cp:revision>
  <dcterms:created xsi:type="dcterms:W3CDTF">2021-07-30T10:49:00Z</dcterms:created>
  <dcterms:modified xsi:type="dcterms:W3CDTF">2021-07-30T10:52:00Z</dcterms:modified>
</cp:coreProperties>
</file>